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D0D" w:rsidRDefault="00D85D0D" w:rsidP="00D85D0D">
      <w:pPr>
        <w:spacing w:after="0" w:line="240" w:lineRule="auto"/>
        <w:ind w:left="0" w:hanging="2"/>
        <w:jc w:val="right"/>
        <w:rPr>
          <w:rFonts w:ascii="Times New Roman" w:hAnsi="Times New Roman"/>
          <w:color w:val="000000"/>
          <w:position w:val="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</w:rPr>
        <w:t xml:space="preserve">Приложение </w:t>
      </w:r>
    </w:p>
    <w:p w:rsidR="00D85D0D" w:rsidRDefault="00D85D0D" w:rsidP="00D85D0D">
      <w:pPr>
        <w:spacing w:after="0" w:line="240" w:lineRule="auto"/>
        <w:ind w:left="0" w:hanging="2"/>
        <w:jc w:val="right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приказу Министерства образования </w:t>
      </w:r>
    </w:p>
    <w:p w:rsidR="00D85D0D" w:rsidRDefault="00D85D0D" w:rsidP="00D85D0D">
      <w:pPr>
        <w:spacing w:after="0" w:line="240" w:lineRule="auto"/>
        <w:ind w:left="0" w:hanging="2"/>
        <w:jc w:val="right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науки Кыргызской Республики</w:t>
      </w:r>
    </w:p>
    <w:p w:rsidR="00D85D0D" w:rsidRDefault="00D85D0D" w:rsidP="00D85D0D">
      <w:pPr>
        <w:spacing w:after="0" w:line="240" w:lineRule="auto"/>
        <w:ind w:left="0" w:hanging="2"/>
        <w:jc w:val="right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  <w:color w:val="000000"/>
        </w:rPr>
        <w:t xml:space="preserve"> «___» ______________ 2021 г.</w:t>
      </w:r>
    </w:p>
    <w:p w:rsidR="00D85D0D" w:rsidRDefault="00D85D0D" w:rsidP="00D85D0D">
      <w:pPr>
        <w:spacing w:after="0" w:line="240" w:lineRule="auto"/>
        <w:ind w:left="0" w:hanging="2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>№ ________</w:t>
      </w:r>
    </w:p>
    <w:p w:rsidR="00D85D0D" w:rsidRDefault="00D85D0D" w:rsidP="00D85D0D">
      <w:pPr>
        <w:ind w:left="0" w:hanging="2"/>
        <w:jc w:val="center"/>
        <w:rPr>
          <w:rFonts w:ascii="Times New Roman" w:hAnsi="Times New Roman"/>
          <w:b/>
        </w:rPr>
      </w:pPr>
    </w:p>
    <w:p w:rsidR="00D85D0D" w:rsidRDefault="00D85D0D" w:rsidP="00D85D0D">
      <w:pPr>
        <w:ind w:left="0" w:hanging="2"/>
        <w:jc w:val="center"/>
        <w:rPr>
          <w:rFonts w:ascii="Times New Roman" w:hAnsi="Times New Roman"/>
          <w:b/>
        </w:rPr>
      </w:pPr>
    </w:p>
    <w:p w:rsidR="00D85D0D" w:rsidRDefault="00D85D0D" w:rsidP="00D85D0D">
      <w:pPr>
        <w:ind w:left="0" w:hanging="2"/>
        <w:jc w:val="center"/>
        <w:rPr>
          <w:rFonts w:ascii="Times New Roman" w:hAnsi="Times New Roman"/>
          <w:b/>
        </w:rPr>
      </w:pPr>
    </w:p>
    <w:p w:rsidR="00D85D0D" w:rsidRDefault="00D85D0D" w:rsidP="00D85D0D">
      <w:pPr>
        <w:ind w:left="0" w:hanging="2"/>
        <w:jc w:val="center"/>
        <w:rPr>
          <w:rFonts w:ascii="Times New Roman" w:hAnsi="Times New Roman"/>
          <w:b/>
        </w:rPr>
      </w:pPr>
    </w:p>
    <w:p w:rsidR="00D85D0D" w:rsidRDefault="00D85D0D" w:rsidP="00D85D0D">
      <w:pPr>
        <w:ind w:left="1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D85D0D" w:rsidRDefault="00D85D0D" w:rsidP="00D85D0D">
      <w:pPr>
        <w:ind w:left="0" w:hanging="2"/>
        <w:rPr>
          <w:rFonts w:ascii="Times New Roman" w:hAnsi="Times New Roman"/>
        </w:rPr>
      </w:pPr>
    </w:p>
    <w:p w:rsidR="00D85D0D" w:rsidRDefault="00D85D0D" w:rsidP="00D85D0D">
      <w:pPr>
        <w:ind w:left="1" w:hanging="3"/>
        <w:rPr>
          <w:rFonts w:ascii="Times New Roman" w:hAnsi="Times New Roman"/>
          <w:sz w:val="28"/>
        </w:rPr>
      </w:pPr>
    </w:p>
    <w:p w:rsidR="00D85D0D" w:rsidRDefault="00D85D0D" w:rsidP="00D85D0D">
      <w:pPr>
        <w:ind w:left="1" w:hanging="3"/>
        <w:rPr>
          <w:rFonts w:ascii="Times New Roman" w:hAnsi="Times New Roman"/>
          <w:sz w:val="28"/>
        </w:rPr>
      </w:pPr>
    </w:p>
    <w:p w:rsidR="00D85D0D" w:rsidRDefault="00D85D0D" w:rsidP="00D85D0D">
      <w:pPr>
        <w:ind w:left="1" w:hanging="3"/>
        <w:rPr>
          <w:rFonts w:ascii="Times New Roman" w:hAnsi="Times New Roman"/>
          <w:sz w:val="28"/>
        </w:rPr>
      </w:pPr>
    </w:p>
    <w:p w:rsidR="00D85D0D" w:rsidRDefault="00D85D0D" w:rsidP="00D85D0D">
      <w:pPr>
        <w:ind w:left="1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sz w:val="28"/>
        </w:rPr>
        <w:br/>
        <w:t>ВЫСШЕГО ПРОФЕССИОНАЛЬНОГО ОБРАЗОВАНИЯ</w:t>
      </w:r>
    </w:p>
    <w:p w:rsidR="00D85D0D" w:rsidRDefault="00D85D0D" w:rsidP="00D85D0D">
      <w:pPr>
        <w:ind w:left="1" w:hanging="3"/>
        <w:jc w:val="center"/>
        <w:rPr>
          <w:rFonts w:ascii="Times New Roman" w:hAnsi="Times New Roman"/>
          <w:b/>
          <w:sz w:val="28"/>
        </w:rPr>
      </w:pPr>
    </w:p>
    <w:p w:rsidR="00D85D0D" w:rsidRDefault="00D85D0D" w:rsidP="00D85D0D">
      <w:pPr>
        <w:ind w:left="1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 w:rsidRPr="00D85D0D">
        <w:rPr>
          <w:rFonts w:ascii="Times New Roman" w:hAnsi="Times New Roman"/>
          <w:b/>
          <w:sz w:val="28"/>
        </w:rPr>
        <w:t>740100 – Технология и производство продуктов питания из растительного сырья</w:t>
      </w:r>
      <w:r w:rsidRPr="00D85D0D">
        <w:rPr>
          <w:rFonts w:ascii="Times New Roman" w:hAnsi="Times New Roman"/>
          <w:b/>
          <w:sz w:val="32"/>
        </w:rPr>
        <w:t xml:space="preserve"> </w:t>
      </w:r>
    </w:p>
    <w:p w:rsidR="00D85D0D" w:rsidRDefault="00D85D0D" w:rsidP="00D85D0D">
      <w:pPr>
        <w:ind w:left="1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Квалификация: Бакалавр</w:t>
      </w:r>
    </w:p>
    <w:p w:rsidR="00D85D0D" w:rsidRDefault="00D85D0D" w:rsidP="00D85D0D">
      <w:pPr>
        <w:ind w:left="1" w:hanging="3"/>
        <w:jc w:val="both"/>
        <w:rPr>
          <w:rFonts w:ascii="Times New Roman" w:hAnsi="Times New Roman"/>
          <w:sz w:val="28"/>
        </w:rPr>
      </w:pPr>
    </w:p>
    <w:p w:rsidR="00D85D0D" w:rsidRDefault="00D85D0D" w:rsidP="00D85D0D">
      <w:pPr>
        <w:ind w:left="1" w:hanging="3"/>
        <w:jc w:val="both"/>
        <w:rPr>
          <w:rFonts w:ascii="Times New Roman" w:hAnsi="Times New Roman"/>
          <w:sz w:val="28"/>
        </w:rPr>
      </w:pPr>
    </w:p>
    <w:p w:rsidR="00D85D0D" w:rsidRDefault="00D85D0D" w:rsidP="00D85D0D">
      <w:pPr>
        <w:ind w:left="0" w:hanging="2"/>
        <w:rPr>
          <w:rFonts w:ascii="Times New Roman" w:hAnsi="Times New Roman"/>
        </w:rPr>
      </w:pPr>
    </w:p>
    <w:p w:rsidR="00D85D0D" w:rsidRDefault="00D85D0D" w:rsidP="00D85D0D">
      <w:pPr>
        <w:ind w:left="0" w:hanging="2"/>
        <w:rPr>
          <w:rFonts w:ascii="Times New Roman" w:hAnsi="Times New Roman"/>
          <w:sz w:val="24"/>
        </w:rPr>
      </w:pPr>
    </w:p>
    <w:p w:rsidR="00D85D0D" w:rsidRDefault="00D85D0D" w:rsidP="00D85D0D">
      <w:pPr>
        <w:ind w:left="0" w:hanging="2"/>
        <w:rPr>
          <w:rFonts w:ascii="Times New Roman" w:hAnsi="Times New Roman"/>
        </w:rPr>
      </w:pPr>
    </w:p>
    <w:p w:rsidR="00D85D0D" w:rsidRDefault="00D85D0D" w:rsidP="00D85D0D">
      <w:pPr>
        <w:ind w:left="0" w:hanging="2"/>
        <w:rPr>
          <w:rFonts w:ascii="Times New Roman" w:hAnsi="Times New Roman"/>
        </w:rPr>
      </w:pPr>
    </w:p>
    <w:p w:rsidR="00D85D0D" w:rsidRDefault="00D85D0D" w:rsidP="00D85D0D">
      <w:pPr>
        <w:ind w:left="0" w:hanging="2"/>
        <w:rPr>
          <w:rFonts w:ascii="Times New Roman" w:hAnsi="Times New Roman"/>
        </w:rPr>
      </w:pPr>
    </w:p>
    <w:p w:rsidR="00D85D0D" w:rsidRDefault="00D85D0D" w:rsidP="00D85D0D">
      <w:pPr>
        <w:ind w:left="0" w:hanging="2"/>
        <w:rPr>
          <w:rFonts w:ascii="Times New Roman" w:hAnsi="Times New Roman"/>
        </w:rPr>
      </w:pPr>
    </w:p>
    <w:p w:rsidR="00D85D0D" w:rsidRDefault="00D85D0D" w:rsidP="00D85D0D">
      <w:pPr>
        <w:ind w:left="1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D85D0D" w:rsidRDefault="00D85D0D" w:rsidP="00D85D0D">
      <w:pPr>
        <w:spacing w:after="0"/>
        <w:ind w:left="0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:rsidR="00D85D0D" w:rsidRDefault="00D85D0D" w:rsidP="00D85D0D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направлению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D85D0D" w:rsidRDefault="00D85D0D" w:rsidP="00D85D0D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D85D0D" w:rsidRDefault="00D85D0D" w:rsidP="00D85D0D">
      <w:pPr>
        <w:spacing w:after="0" w:line="240" w:lineRule="auto"/>
        <w:ind w:left="0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:rsidR="001A1617" w:rsidRDefault="00D85D0D" w:rsidP="00D85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основная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образовательная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направление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подготовки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совокупность образовательных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профиль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направленность основной образовательной программы на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нкретный вид и (или) объект профессиональной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компетенция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сфере;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бакал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авр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магистр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уровень квалификации высшего профессионального образования, дающий право для поступления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аспирантуру и (или) в базовую докторантуру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/по профилю) и осуществления профессиональной деятельности;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кредит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условная мера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профессиональной образовательной программы;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обучения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компетенции,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резуль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 обучения по основной образовательной программе/ модулю;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общенаучные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струментальные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компетенции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социально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и общекультурн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 в группах, принимать социальные и этические обязательства;</w:t>
      </w:r>
    </w:p>
    <w:p w:rsidR="001A1617" w:rsidRDefault="00410A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профессиональный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стандарт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содержанию и качеству и описывающий качественный 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овень квалификации сотрудника, которому тот обязан соответствовать, чтобы по праву занимать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Сокращения и обозначения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Государственный образовательный стандарт;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высшее профессиональное образование;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ООП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основная образовательная программа;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УМО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учебно-методические объедине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общенаучные компетенции;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инструментальные компетенции;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социально-личностные и общекультурные компетенции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профессиональные компетенции.</w:t>
      </w:r>
    </w:p>
    <w:p w:rsidR="001A1617" w:rsidRDefault="00410A2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Область применения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740100 – Техноло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гия  и производство продуктов питания из растительного сырья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является основанием для разработки учебной и организационно – методической документации, оценки  качества освоения основных образовательных программ высшего профессионального образования всеми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образовательными организациями высшего профессионального образования (далее – вузы) независимо от их форм собственности  и ведомственной принадлежности, имеющих лицензию по соответствующему направлению подготовки бакалавров на территории Кыргызской Республ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ики.</w:t>
      </w:r>
    </w:p>
    <w:p w:rsidR="001A1617" w:rsidRDefault="00410A2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пользователями ГОС ВПО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740100 - Технология и производство продуктов питания из растительного сырья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1A1617" w:rsidRDefault="00410A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 науки, техники и социальной сферы по данному направлению и уровню подготовки;</w:t>
      </w:r>
    </w:p>
    <w:p w:rsidR="001A1617" w:rsidRDefault="00410A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1A1617" w:rsidRDefault="00410A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специалистов и работодателей в соответствующей сфере профессиональной деятельности;</w:t>
      </w:r>
    </w:p>
    <w:p w:rsidR="001A1617" w:rsidRDefault="00410A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тельной власти в сфере образования Кыргызской Республики;</w:t>
      </w:r>
    </w:p>
    <w:p w:rsidR="001A1617" w:rsidRDefault="00410A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1A1617" w:rsidRDefault="00410A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уполномоченные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государственные органы исполнительной власти, обеспечивающие контрол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за соблюдением законодательства в системе высшего профессионального образования;</w:t>
      </w:r>
    </w:p>
    <w:p w:rsidR="001A1617" w:rsidRDefault="00410A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аккредитационные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агентства, осуществляющие аккредитацию образовательных программ и организаций. 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уровню подготовленности абитуриентов</w:t>
      </w:r>
    </w:p>
    <w:p w:rsidR="001A1617" w:rsidRDefault="00410A25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1A1617" w:rsidRDefault="00410A25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Абитуриент 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1A1617" w:rsidRDefault="00410A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направления подготовки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 В Кыргызской Республике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740100 - Технология и производство продуктов питания из растительного сырья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реализуются следующие: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ООП ВПО по подготовке бакалавров;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- ОПП ВПО по подготовке магистров.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Выпускникам вузов, полностью освоившим ОПП ВПО по подготовке бакалавров и успешно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прошедшим государственную итоговую аттестацию в установленном порядке, выдаются диплом о высшем образовании с присвоением квалификации «бакалавр».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Выпускникам вузов, полностью освоившим ОПП ВПО по подготовке магистров и успешно прошедшим государственную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тоговую аттестацию в установленном порядке,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диплом о высшем образовании с присвоением квалификации «магистр».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Профили ООП ВПО в рамках направления подготовки бакалавров определяются вузом на основе отраслевых/секторальных рамок квалификаций (при наличии).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Нормативный срок освоения ОПП ВПО по подготовке бакалавров направления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740100 - Технология и производство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продуктов питания из растительного сырья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среднего общего образования при очной форме обучения составляет не менее 4 лет.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 подготовке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при очной форме обучения.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программам. Срок обучения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реализации ускоренных программ определяется по результатам переаттестации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перезачета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полностью или частично результатов обучения по отдельным дисциплинам (модулям) и (или) отдельным практикам, освоенным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пройденным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студентом при получении среднего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офессионального образования и (или) высшего образования по иной образовательной программе.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плану, вне зависимости от формы получения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срок обучения устанавливается вузом самостоятельно.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Иные нормативные сроки освоения ООП ВПО по направлению подготовки бакалавров и магистров устанавливаются </w:t>
      </w:r>
      <w:r w:rsidR="00D85D0D"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Кабинетом Министров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Общая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освоения ООП ВПО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бакалавров равна не менее 240 кредитов.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по очной форме обучения за учебный год равна не менее 60 кредитов.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одного учебного семестра равна не менее 30 кредитам (при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двухсеместровом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построении учебного процесса).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кредит эквивалентен 30 часам учебной работы студента (включая 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аудиторную, самостоятельную работу и все виды аттестации).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кредитов.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заверш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ающего года обучения определяется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необходимости обеспечения общей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 Цели ООП ВПО по направлению подготовки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740100 - Технология и производство продуктов питания из растительного сырья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области обучения и воспитания личности.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.4.1. В области обучения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740100  - Технология и производство продуктов питания из растительного сырья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подготовка бакалавров к разносторонней профессиональной деятельности в области технологического и организ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ационного обеспечения производства и </w:t>
      </w:r>
      <w:r>
        <w:rPr>
          <w:rFonts w:ascii="Times New Roman" w:eastAsia="Times New Roman" w:hAnsi="Times New Roman" w:cs="Times New Roman"/>
          <w:color w:val="000000"/>
        </w:rPr>
        <w:t>переработки растительного сырья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у студентов личных качеств и формирования профессиональных компетенций, ориентированных на достижение результатов в практической деятельности и способствующих его социальной мобильности и устойчивости на рынке труда</w:t>
      </w:r>
      <w:r>
        <w:rPr>
          <w:b/>
          <w:i/>
          <w:color w:val="000000"/>
        </w:rPr>
        <w:t>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3.4.2. В области воспи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тания личности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740100 – Технология и производство продуктов питания из растительного сырья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формирование социально-личностных качеств, способствующих укреплению их нравственности,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целеустремленности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гражданс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твенности, развитию творческих способностей, толерантности, трудолюбия, самостоятельности,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повышения их общей культуры.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 Область профессиональной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выпускников по направлению подготовки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740100 - Технология и производство 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родуктов питания из растительного сырья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A1617" w:rsidRDefault="00410A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организация хранения и переработки сырья растительного происхождения;</w:t>
      </w:r>
    </w:p>
    <w:p w:rsidR="001A1617" w:rsidRDefault="00410A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организация входного контроля растительного сырья и материалов;</w:t>
      </w:r>
    </w:p>
    <w:p w:rsidR="001A1617" w:rsidRDefault="00410A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организация производственного контроля полуфабрикатов, готовой продукции и параметров технологического процесса;</w:t>
      </w:r>
    </w:p>
    <w:p w:rsidR="001A1617" w:rsidRDefault="00410A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управление качеством готовой продукции;</w:t>
      </w:r>
    </w:p>
    <w:p w:rsidR="001A1617" w:rsidRDefault="00410A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разработка новых видов продукции и технологий их производства в соответствии с современными тенде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нциями в области здорового питания; </w:t>
      </w:r>
    </w:p>
    <w:p w:rsidR="001A1617" w:rsidRDefault="00410A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разработка нормативной и технической документации;</w:t>
      </w:r>
    </w:p>
    <w:p w:rsidR="001A1617" w:rsidRDefault="00410A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обеспечение контроля над соблюдением экологической чистоты производственных процессов;</w:t>
      </w:r>
    </w:p>
    <w:p w:rsidR="001A1617" w:rsidRDefault="00410A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участие в разработке проектов по строительству новых или реконструкции дейс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твующих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предприятий консервной, винодельческой, хлебной, макаронной и кондитерской отраслей промышленности.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уровня их образования и полученных компетенций требованиям к квалификации работника.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3.6.  Объекты профессиональной деятельности выпускников.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740100  - Технология и производство продуктов питания из растительного сырья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являются: сырье, полуфабрикаты и продукты растительного происхождения, продукты переработки (вторичное) и отходы, пищевые ингредиенты и добавки; технологическое оборудование; техн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ологические процессы; приборы; нормативная, проектно-технологическая документация, санитарные, ветеринарные и строительные нормы и правила; международные стандарты ISO, HACCP, GMP, GHP, FSSC; методы и средства контроля качества сырья, полуфабрикатов и гото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 продуктов; простые инструменты качества; системы качества; базы данных технологического, технического характера; данные мониторинга экологической и биологической безопасности продовольствия и окружающей среды.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3.7. Виды профессиональной деятельности 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пускников: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- производственно-технологическая;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- организационно-управленческая;               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 научно-исследовательская;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- проектная.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 заинтересованными работодателями.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3.8. Задачи профессиональной деятельности выпускников.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 профессиональной деятельности бакалавра в соответствии с видами профессиональной деятельности: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производственно-технологическая деятельность: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входного контроля качества и свойств сырья, полуфабрикатов;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управление технологическими процессами производства продуктов питания из растительного сырья с целью обеспечение выпуска высококачественной продукции: муки, крупы, крупян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продуктов, комбикормов; хлеба, кондитерских и макаронных изделий; продукции бродильной и винодельческой промышленности; консервов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пищеконцентратов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мероприятий по повышению эффективности производства, направленных на рациональное использова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и сокращение расходов сырья, материалов, снижение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производства продукции, повышение производительности труда, экономное расходование энергоресурсов; 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мероприятиях по организации эффективной системы контроля и качества сырья,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сырья и готовой продукции на базе стандартных и сертификационных испытаний;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организационно-управленческая деятельность: 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управление производством и эффективной работой коллектива исполнителей, принятие управленческих решений;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работке и совершенствовании системы управления качеством на предприятии;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оценка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производственных и непроизводственных затрат для обеспечения высокого качества готовой продукции;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составлении технологической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документации, стратегических планов;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технического контроля и управления качеством продуктов питания из растительного сырья;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 с поставщиками сырья и менеджерами по реализации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готовой продукции.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научно-исследовательская деятельность:</w:t>
      </w:r>
    </w:p>
    <w:p w:rsidR="001A1617" w:rsidRDefault="00410A2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анализ научно-технической информации, отечественного и зарубежного опыта применительно к сфере своей профессиональной деятельности;</w:t>
      </w:r>
    </w:p>
    <w:p w:rsidR="001A1617" w:rsidRDefault="00410A2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современных методов исследования и мод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елирования для повышения эффективности использования сырьевых ресурсов, внедрения безотходных и малоотходных технологий переработки растительного и других видов сырья;</w:t>
      </w:r>
    </w:p>
    <w:p w:rsidR="001A1617" w:rsidRDefault="00410A2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исследовании технологических процессов производства продуктов питания из расти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тельного сырья; проведение измерений; анализ и математическая обработка экспериментальных данных; использование результатов исследований; подготовка материалов для составления научных обзоров,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публикаций;</w:t>
      </w:r>
    </w:p>
    <w:p w:rsidR="001A1617" w:rsidRDefault="00410A2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методов математического мод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елирования и оптимизации технологических процессов производства продуктов питания из растительного сырья на базе стандартных пакетов прикладных программ;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проектная деятельность:</w:t>
      </w:r>
    </w:p>
    <w:p w:rsidR="001A1617" w:rsidRDefault="00410A2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разработке нормативно-технической и проектной документации для проектирования производства продуктов питания из растительного сырья;</w:t>
      </w:r>
    </w:p>
    <w:p w:rsidR="001A1617" w:rsidRDefault="00410A2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оценке эффективности производства и технико-экономическом обосновании строительства новых производств,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реконструкции, модернизации технологических линий и участков;</w:t>
      </w:r>
    </w:p>
    <w:p w:rsidR="001A1617" w:rsidRDefault="00410A2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проектирования пищевых производств, технологических линий, цехов; отдельных участков предприятий;</w:t>
      </w:r>
    </w:p>
    <w:p w:rsidR="001A1617" w:rsidRDefault="00410A2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 автоматизированного проектирования и программного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беспечения, информационных технологий при создании проектов вновь строящихся и реконструкции действующих предприятий. 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Общие требования к условиям реализации ОПП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 Общие требования к правам и обязанностям вуза при реализации ОПП.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4.1.1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советом вуза.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Вузы обязаны не реже одного раза в 5 лет обновлять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1A1617" w:rsidRDefault="00410A2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стратегии по обеспечению качества подготовки выпускников;</w:t>
      </w:r>
    </w:p>
    <w:p w:rsidR="001A1617" w:rsidRDefault="00410A2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мониторинге, периодическом рецензировании образовательных программ;</w:t>
      </w:r>
    </w:p>
    <w:p w:rsidR="001A1617" w:rsidRDefault="00410A2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согласованных критериев;</w:t>
      </w:r>
    </w:p>
    <w:p w:rsidR="001A1617" w:rsidRDefault="00410A2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качества и компетентности преп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одавательского состава;</w:t>
      </w:r>
    </w:p>
    <w:p w:rsidR="001A1617" w:rsidRDefault="00410A2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опроса обучаемых;</w:t>
      </w:r>
    </w:p>
    <w:p w:rsidR="001A1617" w:rsidRDefault="00410A2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регулярном проведении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нки своей деятельности (стратегии) и сопоставления с другими образовательными учреждениями;</w:t>
      </w:r>
    </w:p>
    <w:p w:rsidR="001A1617" w:rsidRDefault="00410A2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информировании общественности о результатах своей деятельности, планах, инновациях.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аттестации студентов и выпускников, к содер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жанию,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4.1.3. При разработке ООП должны быть определены возможности вуза в формировании социально-личностных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4.1.4.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 вуза.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должна быть меньше, чем это предусмотрено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планом.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4.2.  Общие требования к правам и обязанностям студента при реализации ООП.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4.2.1.  Студенты имеют право в пределах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времени,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отведенного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1A1617" w:rsidRDefault="00410A2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формировании своей индивидуальной образовательной траектории студент 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еет право получить консультацию в вузе по выбору дисциплин и их влиянию на будущий профиль подготовки (специализацию).</w:t>
      </w:r>
    </w:p>
    <w:p w:rsidR="001A1617" w:rsidRDefault="00410A2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работе общественных организаций, спортивных и творческих клубов, научных студенческих обществ.</w:t>
      </w:r>
    </w:p>
    <w:p w:rsidR="001A1617" w:rsidRDefault="00410A2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Максимальный объем учебной нагрузки студента устанавливается 45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 в неделю, включая все виды его аудиторной и внеаудиторной (самостоятельной) учебной работы.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 аудиторных занятий в неделю при очной форме обучения определяется ГОС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уровня ВПО и специфики направления подготовки и составляет не менее 35%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выделенного на изучение каждой учебной дисциплины.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1A1617" w:rsidRDefault="00410A2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очно-заочной (вечерней) форме обучения объем аудиторных занятий должен быть не менее 16 часов в неделю.</w:t>
      </w:r>
    </w:p>
    <w:p w:rsidR="001A1617" w:rsidRDefault="00410A2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заочной форме обучения студенту должна быть обеспечена возможность занятий с преподавателем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160 часов в год.</w:t>
      </w:r>
    </w:p>
    <w:p w:rsidR="001A1617" w:rsidRDefault="00410A2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объем каник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улярного времени в учебном году должен составлять не менее 7 недель, в том числе не менее двух недель в зимний период.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ООП подготовки бакалавров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Требования к результатам освоения ООП подготовки бакалавра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740100 - Технология и производство продуктов питания из растительного сырья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присвоением квалификации «бакалавр» в соответствии с целями ООП и задачами профессиональной деятельности, указанными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3.8. настоящего ГОС ВПО, должен обладать следующими компетенциями: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 универсальными: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общенаучными (ОК):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ОК–1.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инструментальными (ИК):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ИК-1.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ИК-2.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приобретать и применять новые знания с использованием информационных технологий для решения сложных проблем в облас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работы и обучения;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ИК-3.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использовать предпринимательские знания и навыки в профессиональной деятельности;</w:t>
      </w:r>
    </w:p>
    <w:p w:rsidR="001A1617" w:rsidRDefault="00410A2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662"/>
        </w:tabs>
        <w:spacing w:after="0" w:line="240" w:lineRule="auto"/>
        <w:ind w:hanging="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социально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-личностными и общекультурными (СЛК):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СЛК-1.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обеспечить достижение целей в профессиональной деятельности отдельных лиц или групп;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 профессиональными (ПК):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видам деятельности: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производственно-технологическая: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Способен использовать </w:t>
      </w:r>
      <w:r>
        <w:rPr>
          <w:color w:val="000000"/>
        </w:rPr>
        <w:t xml:space="preserve">и </w:t>
      </w:r>
      <w:r>
        <w:rPr>
          <w:rFonts w:ascii="Times New Roman" w:eastAsia="Times New Roman" w:hAnsi="Times New Roman" w:cs="Times New Roman"/>
          <w:color w:val="000000"/>
        </w:rPr>
        <w:t>разрабатывать отечественную и межгосударственную нормативную и техническую документацию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определять и анализировать свойства сырья и полуфабрикатов, влияющие на оптимизацию технологического процесса и качество готовой продукции, ресурсосбере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жение, эффективность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надежность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процессов производства;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использовать прогрессивные методы подбора и эксплуатации технологического оборудования при производстве продуктов питания из растительного сырья;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использовать в практич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еской деятельности знания фундаментальных разделов физики, химии, биохимии, математики для регулирования процессов, происходящих при производстве продуктов питания из растительного сырья и анализировать проблемные производственные ситуации и задачи;</w:t>
      </w:r>
    </w:p>
    <w:p w:rsidR="001A1617" w:rsidRDefault="00410A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использовать информационные технологии для решения технологических задач, организовать и управлять технологическими процессами с целью обеспечения выпуска высококачественной продукции: муки, крупы, крупяных продуктов, комбикормов; хлеба, кондите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рских и макаронных изделий; продукции бродильной и винодельческой промышленности; консервов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пищеконцентратов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ПК-6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участвовать в разработке новых технологий и технологических схем производства продуктов питания из растительного сырья;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органи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зационно-управленческая: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применять основные, в том числе инновационные, методы организации безопасности производственного персонала и населения от возможных последствий аварий, катастроф, стихийных бедствий;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предусмотреть меры по сохранению и защите экосистемы в ходе своей общественной и профессиональной деятельности;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организовать производство и эффективную работу трудового коллектива на основе принципов системы менеджмента качества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организационно-правовых основ управленческой и предпринимательской деятельности; способен осуществлять деловое общение и поддерживать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партнерские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отношения;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Способен использовать принципы составления организационно-плановых и технологических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проектировании новых или модернизации существующих производств и производственных участков;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научно-исследовательская: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искать, анализироват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 использовать отечественную и зарубежную научно-техническую информацию в интересах производства, обеспечивать её сохранность; владеет навыками критического мышления;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Способен проводить измерения и наблюдения, составлять описания проводимых исследований, обрабатывать и анализировать результаты исследований и использовать при написании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научных публикаций;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участвовать в производственных испытан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 и внедрении результатов исследований и разработок в промышленное производство;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оценивать современные достижения науки в технологии производства продуктов питания из растительного сырья и предлагать новые конкурентоспособные продукты;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проектная: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Способен разрабатывать проекты вновь строящихся предприятий по выпуску продуктов питания из растительного сырья, реконструкции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техперевооружения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существующих производств;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использовать стандартные программные средства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разработке технологической части проектов пищевых предприятий, подготовке заданий на разработку смежных частей проектов;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обосновывать и осуществлять подбор и расстановку технологического оборудования для линий и участков производства прод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уктов питания из растительного сырья.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разработке образовательной программы подготовки бакалавра все универсальные компетенции, а также профессиональные компетенции,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отнесенные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тем видам профессиональной деятельности, на которые ориентирована данная программа, включатся в набор требуемых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Профиль определяется дополнительными профессиональными компетенциями в кол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ичестве не более 5 наименований и определяется вузом самостоятельно. Перечень профилей утверждается УМО.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ьных стандартов (при наличии).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структуре ООП бакалавров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ООП подготовки бакалавров включает следующие блоки: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1: «Дисциплины (модули)»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2: «Практика»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3: «Государственная итоговая аттестация»</w:t>
      </w:r>
    </w:p>
    <w:tbl>
      <w:tblPr>
        <w:tblStyle w:val="af1"/>
        <w:tblW w:w="946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670"/>
        <w:gridCol w:w="2799"/>
      </w:tblGrid>
      <w:tr w:rsidR="001A1617">
        <w:tc>
          <w:tcPr>
            <w:tcW w:w="6663" w:type="dxa"/>
            <w:gridSpan w:val="2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ООП подготовки бакалавров</w:t>
            </w:r>
          </w:p>
        </w:tc>
        <w:tc>
          <w:tcPr>
            <w:tcW w:w="2799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 ООП подготовки бакалавров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блоков в кредитах</w:t>
            </w:r>
          </w:p>
        </w:tc>
      </w:tr>
      <w:tr w:rsidR="001A1617">
        <w:tc>
          <w:tcPr>
            <w:tcW w:w="993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5670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 Гуманитарный, социальный и экономический цикл</w:t>
            </w:r>
          </w:p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 Математический и естественнонаучный цикл</w:t>
            </w:r>
          </w:p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III.Профессиональный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цикл</w:t>
            </w:r>
          </w:p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799" w:type="dxa"/>
          </w:tcPr>
          <w:p w:rsidR="001A1617" w:rsidRDefault="001A16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115-145</w:t>
            </w:r>
          </w:p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165-215</w:t>
            </w:r>
          </w:p>
        </w:tc>
      </w:tr>
      <w:tr w:rsidR="001A1617">
        <w:tc>
          <w:tcPr>
            <w:tcW w:w="993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5670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799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15-60</w:t>
            </w:r>
          </w:p>
        </w:tc>
      </w:tr>
      <w:tr w:rsidR="001A1617">
        <w:tc>
          <w:tcPr>
            <w:tcW w:w="993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5670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799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10-15</w:t>
            </w:r>
          </w:p>
        </w:tc>
      </w:tr>
      <w:tr w:rsidR="001A1617">
        <w:tc>
          <w:tcPr>
            <w:tcW w:w="6663" w:type="dxa"/>
            <w:gridSpan w:val="2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ООП ВПО по подготовке бакалавров</w:t>
            </w:r>
          </w:p>
        </w:tc>
        <w:tc>
          <w:tcPr>
            <w:tcW w:w="2799" w:type="dxa"/>
          </w:tcPr>
          <w:p w:rsidR="001A1617" w:rsidRDefault="00410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240</w:t>
            </w:r>
          </w:p>
        </w:tc>
      </w:tr>
    </w:tbl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разрабатывает ООП подготовки бакалавра в соответствии с требованиями ГОС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дисциплин (модулей) и 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которые относятся к кажд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ому блоку ООП подготовки бакалавра, вуз определяет самостоятельно в установленном для блока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требований к результатам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освоения, в виде совокупности результатов обучения, предусмотренных национальной рамкой квалификаций.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5.2.1. ООП подгот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 бакалавров должна обеспечить реализацию:</w:t>
      </w:r>
    </w:p>
    <w:p w:rsidR="001A1617" w:rsidRDefault="00410A2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дисциплин гуманитарного, социального и экономического цикла, перечень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которых определяются уполномоченным государственным органом в области образования и науки Кыргызской Республики.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Содержание и порядок реализации указанных дисциплин устанавливаются ГОС ВПО по соответствующему направлению подготовки бакалавра;</w:t>
      </w:r>
    </w:p>
    <w:p w:rsidR="001A1617" w:rsidRDefault="00410A2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физической культуре и спорту,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360 часов, которые являются обязательными для освоения, но не 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реводятся в кредиты и не включаются в объем ООП подготовки бакалавров.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научно-исследовательская работа) практику.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5.2.3.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ттестации).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5.2.4. В рамках ООП подготовки бакалавров выделяется обязательная и элективная часть.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бщекультурных и профессиональных компетенций,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уровней национальной рамки квалификаций.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 обязательной части, без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государственной аттестации, должен составлять не более 50%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подготовки бакалавров.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элективной части ООП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5.2.5. Вуз должен предоставлять лицам с ограниченными возможностями здоровья (по их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предусматривающих противопоказания к обучению по состоянию здоровья.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1A1617" w:rsidRDefault="00410A2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условиям реализации ООП подготовки бакалавров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5.3.1. Кадровое обеспечение учебного процесса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ООП подготовки бакалавров,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4675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тели профессионального цикла должны иметь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степень и (или)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звание соответствующие профилю преподаваемой дисциплины и (или) опыт деятельности в соответствующей профессиональной сфере.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4675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дисциплин, лекции по которым читаются преподавателями,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имеющими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степени кандидата или доктора наук, должна составлять не менее 40 % от общего количества дисциплин.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10 процентов от общего числа преподавателей, имеющих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степень и/или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звание, может быть заменено преподавателями, имеющими стаж практической работы по данному направлению (профилю) на должностях руководителей или ведущих специалистов более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последних лет.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Соотношение преподаватель/студент должно составлять не более 1:12.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5.3.2. Учебно-методическое и информационное обеспечение учебного процесса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ООП подготовки бакалавров должна обеспечиваться доступом каждого студента к базам данн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 библиотечным фондам, формируемым по полному перечню дисциплин основной образовательной программы. Библиотечный фонд должен быть укомплектован печатными и/или электронными изданиями основной и дополнительной учебной литературы по основным дисциплинам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ОП. Образовательная программа вуза должна обеспечиваться образовательными информационными ресурсами: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видеоуроки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видеопрезентации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дистанционного обучения студентов.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 быть обеспечен доступ к электронным ресурсам библиотечного фонда не менее 5 журн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алов, публикующие результаты исследований и инноваций в соответствующих областях профессиональной деятельности (по профилю подготовки). 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(определяются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ормируемых компетенций).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5.3.3. Материально-техническое обеспечение учебного процесса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Вуз, реализующий ООП подготовки бакалавров, должен располагать соответствующей действующим санитарным и противопожарным правилам и нормам, материально-технической базой (оборудованными учебными кабинетами и лабораториями, компьютерными классами, компьютерн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техникой с возможностью подключения к сети Интернет), обеспечивающей проведение всех видов лабораторной, дисциплинарной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междисциплинарной подготовки, практической     и     научно-исследовательской     работы     студентов, предусмотренных учебным пла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 вуза.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этом полезная площадь на одного студента должна составлять не менее 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двухсменности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занятий. Необходимо также наличие актового зала, спортивного зала, столовой, медпункта.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Допускается замена оборудования его виртуальными анало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гами.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Обучающимся должен быть обеспечен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удаленный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 ко всем электронным информационным ресурсам вуза и образовательной программы подготовки бакалавров.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 Оценка качества подготовки выпускников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307"/>
        </w:tabs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Высшее учебное заведение обязано обеспечивать гарантию качества подготовки, 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разработки стратегии по обеспечению качества подготовки выпускников с привлечением представителей работодателей; мониторинга, периодического рецензирования образо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вательных программ; разработки объективных процедур оценки уровня знаний и умений обучающихся, компетенций выпускников; обеспечения компетентности преподавательского состава; регулярного проведения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оценки дея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тельности (стратегии) и сопоставления с другими образовательными учреждениями с привлечением представителей работодателей; информирования общественности о результатах своей деятельности, планах, инновациях.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5.3.4.1.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качества освоения основных 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259"/>
        </w:tabs>
        <w:spacing w:after="0" w:line="240" w:lineRule="auto"/>
        <w:ind w:left="0" w:right="23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Конкретные формы и процедуры текущего и промежуточного контроля знаний по каждой дисциплине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разрабатываются вузом самостоятельно и доводятся до сведения обучающихся в течение первого месяца обучения.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after="6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5.3.4.3.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фонды оценочных средств,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включающие типовые задания, контрольные работы,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сты и методы контроля, позволяющие оценить знания, умения и уровень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Вузом должны быть созданы условия для максимального приближения программ текущего контроля успеваем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и промежуточной аттестации обучающихся к условиям их будущей профессиональной деятельности. Для этого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циплины.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427"/>
        </w:tabs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5.3.4.4.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456"/>
        </w:tabs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1456"/>
        </w:tabs>
        <w:spacing w:after="6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ования к содержанию,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квалификационной работы, а также требования к государственному экзамену определяются высшим учебным заведением.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740100 - Технология и производство продуктов питания из растительного сырья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 Учебно-методическим объединением по образованию в области техники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технологии при базовом вузе – Кыргызском государственном техническом университете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И.Раззакова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УМО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Чыныбаев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М.К.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heading=h.30j0zll" w:colFirst="0" w:colLast="0"/>
      <w:bookmarkEnd w:id="2"/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секции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УМО №4 «Технология и производство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продовольственных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продуктов и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льских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товаров»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Рысбаева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И.А.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 руководителя секции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Джамакеева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А.Дж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Члены УМО: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Декан технологического факультета,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д.х.н., проф.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Джунушалиева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Т.Ш.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Заведующая кафедрой «Технология 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вирования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к.т.н., доц.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Р.Ш.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 отдела сертификации пищевой и</w:t>
      </w:r>
    </w:p>
    <w:p w:rsidR="001A1617" w:rsidRDefault="00410A2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сельхозпродукции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БЦИСМ ЦСМ при МЭ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КР_________________Дикамбаева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Ч.А.</w:t>
      </w: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617" w:rsidRDefault="001A16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A1617">
      <w:footerReference w:type="default" r:id="rId8"/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A25" w:rsidRDefault="00410A25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410A25" w:rsidRDefault="00410A2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617" w:rsidRDefault="00410A2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85D0D">
      <w:rPr>
        <w:color w:val="000000"/>
      </w:rPr>
      <w:fldChar w:fldCharType="separate"/>
    </w:r>
    <w:r w:rsidR="001E4EE0">
      <w:rPr>
        <w:noProof/>
        <w:color w:val="000000"/>
      </w:rPr>
      <w:t>14</w:t>
    </w:r>
    <w:r>
      <w:rPr>
        <w:color w:val="000000"/>
      </w:rPr>
      <w:fldChar w:fldCharType="end"/>
    </w:r>
  </w:p>
  <w:p w:rsidR="001A1617" w:rsidRDefault="001A16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A25" w:rsidRDefault="00410A25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410A25" w:rsidRDefault="00410A25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A53CE"/>
    <w:multiLevelType w:val="multilevel"/>
    <w:tmpl w:val="874876DE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11645CD5"/>
    <w:multiLevelType w:val="multilevel"/>
    <w:tmpl w:val="1D4691EA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18B75380"/>
    <w:multiLevelType w:val="multilevel"/>
    <w:tmpl w:val="3C66864C"/>
    <w:lvl w:ilvl="0">
      <w:start w:val="5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3"/>
      <w:numFmt w:val="decimal"/>
      <w:lvlText w:val="%1.%2."/>
      <w:lvlJc w:val="left"/>
      <w:pPr>
        <w:ind w:left="1778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vertAlign w:val="baseline"/>
      </w:rPr>
    </w:lvl>
  </w:abstractNum>
  <w:abstractNum w:abstractNumId="3">
    <w:nsid w:val="19CC4C7D"/>
    <w:multiLevelType w:val="multilevel"/>
    <w:tmpl w:val="38FA603C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21172F16"/>
    <w:multiLevelType w:val="multilevel"/>
    <w:tmpl w:val="1E8EA1EE"/>
    <w:lvl w:ilvl="0">
      <w:start w:val="5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706" w:hanging="719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vertAlign w:val="baseline"/>
      </w:rPr>
    </w:lvl>
  </w:abstractNum>
  <w:abstractNum w:abstractNumId="5">
    <w:nsid w:val="2FF17352"/>
    <w:multiLevelType w:val="multilevel"/>
    <w:tmpl w:val="D2127AB0"/>
    <w:lvl w:ilvl="0">
      <w:start w:val="362663120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33685CFB"/>
    <w:multiLevelType w:val="multilevel"/>
    <w:tmpl w:val="9A52E942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37FB542A"/>
    <w:multiLevelType w:val="multilevel"/>
    <w:tmpl w:val="3E4A00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A5C0F5D"/>
    <w:multiLevelType w:val="multilevel"/>
    <w:tmpl w:val="2464524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3AD65C3A"/>
    <w:multiLevelType w:val="multilevel"/>
    <w:tmpl w:val="C7F832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vertAlign w:val="baseline"/>
      </w:rPr>
    </w:lvl>
  </w:abstractNum>
  <w:abstractNum w:abstractNumId="10">
    <w:nsid w:val="483A1D24"/>
    <w:multiLevelType w:val="multilevel"/>
    <w:tmpl w:val="54C8D478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595841D2"/>
    <w:multiLevelType w:val="multilevel"/>
    <w:tmpl w:val="C1F427CC"/>
    <w:lvl w:ilvl="0">
      <w:start w:val="362663176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>
    <w:nsid w:val="5A8E52AB"/>
    <w:multiLevelType w:val="multilevel"/>
    <w:tmpl w:val="83E696F4"/>
    <w:lvl w:ilvl="0">
      <w:start w:val="2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1353" w:hanging="359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13">
    <w:nsid w:val="5D5E18DA"/>
    <w:multiLevelType w:val="multilevel"/>
    <w:tmpl w:val="3050CE4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6B46197C"/>
    <w:multiLevelType w:val="multilevel"/>
    <w:tmpl w:val="D2A6A8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11"/>
  </w:num>
  <w:num w:numId="6">
    <w:abstractNumId w:val="3"/>
  </w:num>
  <w:num w:numId="7">
    <w:abstractNumId w:val="7"/>
  </w:num>
  <w:num w:numId="8">
    <w:abstractNumId w:val="0"/>
  </w:num>
  <w:num w:numId="9">
    <w:abstractNumId w:val="13"/>
  </w:num>
  <w:num w:numId="10">
    <w:abstractNumId w:val="9"/>
  </w:num>
  <w:num w:numId="11">
    <w:abstractNumId w:val="6"/>
  </w:num>
  <w:num w:numId="12">
    <w:abstractNumId w:val="1"/>
  </w:num>
  <w:num w:numId="13">
    <w:abstractNumId w:val="5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17"/>
    <w:rsid w:val="001A1617"/>
    <w:rsid w:val="001E4EE0"/>
    <w:rsid w:val="00410A25"/>
    <w:rsid w:val="00D8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051A9-E28A-43FA-A124-D9D4C5AE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pPr>
      <w:ind w:left="720"/>
    </w:pPr>
  </w:style>
  <w:style w:type="table" w:styleId="a5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after="0" w:line="226" w:lineRule="atLeast"/>
      <w:ind w:firstLine="52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after="0" w:line="238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after="0" w:line="228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Indent"/>
    <w:basedOn w:val="a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0">
    <w:name w:val="Font Style80"/>
    <w:rPr>
      <w:rFonts w:ascii="Times New Roman" w:hAnsi="Times New Roman" w:cs="Times New Roman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7">
    <w:name w:val="header"/>
    <w:basedOn w:val="a"/>
    <w:qFormat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9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b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ad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after="0" w:line="230" w:lineRule="atLeast"/>
      <w:ind w:firstLine="147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after="0" w:line="234" w:lineRule="atLeast"/>
      <w:ind w:firstLine="52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50">
    <w:name w:val="Style50"/>
    <w:basedOn w:val="a"/>
    <w:pPr>
      <w:widowControl w:val="0"/>
      <w:autoSpaceDE w:val="0"/>
      <w:autoSpaceDN w:val="0"/>
      <w:adjustRightInd w:val="0"/>
      <w:spacing w:after="0" w:line="216" w:lineRule="atLeast"/>
      <w:ind w:hanging="175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after="0" w:line="235" w:lineRule="atLeast"/>
      <w:ind w:firstLine="38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pPr>
      <w:widowControl w:val="0"/>
      <w:autoSpaceDE w:val="0"/>
      <w:autoSpaceDN w:val="0"/>
      <w:adjustRightInd w:val="0"/>
      <w:spacing w:after="0" w:line="230" w:lineRule="atLeast"/>
      <w:ind w:firstLine="147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after="0" w:line="230" w:lineRule="atLeast"/>
      <w:ind w:firstLine="37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after="0" w:line="226" w:lineRule="atLeast"/>
      <w:ind w:firstLine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after="0" w:line="197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after="0" w:line="228" w:lineRule="atLeast"/>
      <w:ind w:firstLine="105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35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">
    <w:name w:val="Основной текст Знак"/>
    <w:rPr>
      <w:rFonts w:ascii="Times New Roman" w:eastAsia="Times New Roman" w:hAnsi="Times New Roman"/>
      <w:b/>
      <w:w w:val="100"/>
      <w:position w:val="-1"/>
      <w:sz w:val="28"/>
      <w:effect w:val="none"/>
      <w:vertAlign w:val="baseline"/>
      <w:cs w:val="0"/>
      <w:em w:val="none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2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Rll9s3CGEJK+Hu6hZT6kCjLjWQ==">AMUW2mXMyb8uxXHH9Yc3yesxqflRh25VwB3gqP+4RySIeTuIxy1bT+mqQa9Y1bKM1gQHWGg/GvEjlYe4gf0JPQkqhY/3NtEbch81dNH/w8A7bVcztHI5vQtIOJolCUHe0WB4Opq3TGWK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5651</Words>
  <Characters>32212</Characters>
  <Application>Microsoft Office Word</Application>
  <DocSecurity>0</DocSecurity>
  <Lines>268</Lines>
  <Paragraphs>75</Paragraphs>
  <ScaleCrop>false</ScaleCrop>
  <Company>SPecialiST RePack</Company>
  <LinksUpToDate>false</LinksUpToDate>
  <CharactersWithSpaces>37788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susargul-313-1</cp:lastModifiedBy>
  <cp:revision>3</cp:revision>
  <dcterms:created xsi:type="dcterms:W3CDTF">2021-01-28T14:46:00Z</dcterms:created>
  <dcterms:modified xsi:type="dcterms:W3CDTF">2021-06-17T04:03:00Z</dcterms:modified>
</cp:coreProperties>
</file>